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FE6" w:rsidRDefault="00E93FE6" w:rsidP="00E93FE6">
      <w:pPr>
        <w:shd w:val="clear" w:color="auto" w:fill="FFFFFF"/>
        <w:spacing w:after="0" w:line="240" w:lineRule="auto"/>
        <w:jc w:val="center"/>
        <w:outlineLvl w:val="0"/>
        <w:rPr>
          <w:rFonts w:ascii="var(--pchead-font)" w:eastAsia="Times New Roman" w:hAnsi="var(--pchead-font)" w:cs="Times New Roman"/>
          <w:b/>
          <w:bCs/>
          <w:color w:val="313131"/>
          <w:kern w:val="36"/>
          <w:sz w:val="54"/>
          <w:szCs w:val="54"/>
          <w:lang w:eastAsia="tr-TR"/>
        </w:rPr>
      </w:pPr>
      <w:r w:rsidRPr="00E93FE6">
        <w:rPr>
          <w:rFonts w:ascii="var(--pchead-font)" w:eastAsia="Times New Roman" w:hAnsi="var(--pchead-font)" w:cs="Times New Roman"/>
          <w:b/>
          <w:bCs/>
          <w:color w:val="313131"/>
          <w:kern w:val="36"/>
          <w:sz w:val="54"/>
          <w:szCs w:val="54"/>
          <w:lang w:eastAsia="tr-TR"/>
        </w:rPr>
        <w:t>Zor Duygularla Teknoloji İle Baş Etmek</w:t>
      </w:r>
    </w:p>
    <w:p w:rsidR="00E93FE6" w:rsidRDefault="00E93FE6" w:rsidP="00E93FE6">
      <w:pPr>
        <w:shd w:val="clear" w:color="auto" w:fill="FFFFFF"/>
        <w:spacing w:after="0" w:line="240" w:lineRule="auto"/>
        <w:outlineLvl w:val="0"/>
        <w:rPr>
          <w:rFonts w:ascii="var(--pchead-font)" w:eastAsia="Times New Roman" w:hAnsi="var(--pchead-font)" w:cs="Times New Roman"/>
          <w:b/>
          <w:bCs/>
          <w:color w:val="313131"/>
          <w:kern w:val="36"/>
          <w:sz w:val="54"/>
          <w:szCs w:val="54"/>
          <w:lang w:eastAsia="tr-TR"/>
        </w:rPr>
      </w:pPr>
    </w:p>
    <w:p w:rsidR="00E93FE6" w:rsidRPr="00E93FE6" w:rsidRDefault="00E93FE6" w:rsidP="00E93FE6">
      <w:pPr>
        <w:shd w:val="clear" w:color="auto" w:fill="FFFFFF"/>
        <w:spacing w:after="0" w:line="240" w:lineRule="auto"/>
        <w:rPr>
          <w:rFonts w:ascii="Arial" w:eastAsia="Times New Roman" w:hAnsi="Arial" w:cs="Arial"/>
          <w:color w:val="313131"/>
          <w:sz w:val="24"/>
          <w:szCs w:val="24"/>
          <w:lang w:eastAsia="tr-TR"/>
        </w:rPr>
      </w:pPr>
      <w:r w:rsidRPr="00E93FE6">
        <w:rPr>
          <w:rFonts w:ascii="Arial" w:eastAsia="Times New Roman" w:hAnsi="Arial" w:cs="Arial"/>
          <w:color w:val="313131"/>
          <w:sz w:val="24"/>
          <w:szCs w:val="24"/>
          <w:lang w:eastAsia="tr-TR"/>
        </w:rPr>
        <w:t xml:space="preserve">Hepimiz yapıyoruz bunu. Muayenehanede doktor randevumuzu beklerken, bitmek bilmeyen bir iş toplantısı sırasında ya da biriyle konuşurken sıkılmaya başladığımızda elimize telefonlarımızı alıyoruz. Dikkatimizi, bize </w:t>
      </w:r>
      <w:proofErr w:type="spellStart"/>
      <w:r w:rsidRPr="00E93FE6">
        <w:rPr>
          <w:rFonts w:ascii="Arial" w:eastAsia="Times New Roman" w:hAnsi="Arial" w:cs="Arial"/>
          <w:color w:val="313131"/>
          <w:sz w:val="24"/>
          <w:szCs w:val="24"/>
          <w:lang w:eastAsia="tr-TR"/>
        </w:rPr>
        <w:t>dopamin</w:t>
      </w:r>
      <w:proofErr w:type="spellEnd"/>
      <w:r w:rsidRPr="00E93FE6">
        <w:rPr>
          <w:rFonts w:ascii="Arial" w:eastAsia="Times New Roman" w:hAnsi="Arial" w:cs="Arial"/>
          <w:color w:val="313131"/>
          <w:sz w:val="24"/>
          <w:szCs w:val="24"/>
          <w:lang w:eastAsia="tr-TR"/>
        </w:rPr>
        <w:t xml:space="preserve"> salgılama sözü veren renkli uygulamalara çeviriyoruz. Ben buna – hoşumuza gitmeyen psikolojik ve fizyolojik durumları medya kanalları ve elektronik cihazlar aracılığıyla yönetme ve geçiştirme durumuna – “</w:t>
      </w:r>
      <w:r w:rsidRPr="00E93FE6">
        <w:rPr>
          <w:rFonts w:ascii="Arial" w:eastAsia="Times New Roman" w:hAnsi="Arial" w:cs="Arial"/>
          <w:b/>
          <w:bCs/>
          <w:color w:val="313131"/>
          <w:sz w:val="24"/>
          <w:szCs w:val="24"/>
          <w:lang w:eastAsia="tr-TR"/>
        </w:rPr>
        <w:t>teknolojiye sığınma</w:t>
      </w:r>
      <w:r w:rsidRPr="00E93FE6">
        <w:rPr>
          <w:rFonts w:ascii="Arial" w:eastAsia="Times New Roman" w:hAnsi="Arial" w:cs="Arial"/>
          <w:color w:val="313131"/>
          <w:sz w:val="24"/>
          <w:szCs w:val="24"/>
          <w:lang w:eastAsia="tr-TR"/>
        </w:rPr>
        <w:t>” adını verdim.</w:t>
      </w:r>
    </w:p>
    <w:p w:rsidR="00E93FE6" w:rsidRPr="00E93FE6" w:rsidRDefault="00E93FE6" w:rsidP="00E93FE6">
      <w:pPr>
        <w:shd w:val="clear" w:color="auto" w:fill="FFFFFF"/>
        <w:spacing w:after="255" w:line="240" w:lineRule="auto"/>
        <w:rPr>
          <w:rFonts w:ascii="Arial" w:eastAsia="Times New Roman" w:hAnsi="Arial" w:cs="Arial"/>
          <w:color w:val="313131"/>
          <w:sz w:val="24"/>
          <w:szCs w:val="24"/>
          <w:lang w:eastAsia="tr-TR"/>
        </w:rPr>
      </w:pPr>
      <w:r w:rsidRPr="00E93FE6">
        <w:rPr>
          <w:rFonts w:ascii="Arial" w:eastAsia="Times New Roman" w:hAnsi="Arial" w:cs="Arial"/>
          <w:color w:val="313131"/>
          <w:sz w:val="24"/>
          <w:szCs w:val="24"/>
          <w:lang w:eastAsia="tr-TR"/>
        </w:rPr>
        <w:t xml:space="preserve">Şu gerçekle yüzleşelim: Bu yeni bir şey değil. Çoğumuz, annemize ve babamıza yalnız kalabilecekleri birkaç saat tanıyan çizgi film dolu cumartesi sabahlarını hatırlıyoruz. Kişisel favorim, annem ve babam akşam yemeği hazırlarken izlediğim çizgi film tekrarlarıydı. Ebeveynler ellerindeki </w:t>
      </w:r>
      <w:proofErr w:type="gramStart"/>
      <w:r w:rsidRPr="00E93FE6">
        <w:rPr>
          <w:rFonts w:ascii="Arial" w:eastAsia="Times New Roman" w:hAnsi="Arial" w:cs="Arial"/>
          <w:color w:val="313131"/>
          <w:sz w:val="24"/>
          <w:szCs w:val="24"/>
          <w:lang w:eastAsia="tr-TR"/>
        </w:rPr>
        <w:t>imkanı</w:t>
      </w:r>
      <w:proofErr w:type="gramEnd"/>
      <w:r w:rsidRPr="00E93FE6">
        <w:rPr>
          <w:rFonts w:ascii="Arial" w:eastAsia="Times New Roman" w:hAnsi="Arial" w:cs="Arial"/>
          <w:color w:val="313131"/>
          <w:sz w:val="24"/>
          <w:szCs w:val="24"/>
          <w:lang w:eastAsia="tr-TR"/>
        </w:rPr>
        <w:t xml:space="preserve"> kullandıkları için suçlu hissetmemeliler. </w:t>
      </w:r>
      <w:proofErr w:type="gramStart"/>
      <w:r w:rsidRPr="00E93FE6">
        <w:rPr>
          <w:rFonts w:ascii="Arial" w:eastAsia="Times New Roman" w:hAnsi="Arial" w:cs="Arial"/>
          <w:color w:val="313131"/>
          <w:sz w:val="24"/>
          <w:szCs w:val="24"/>
          <w:lang w:eastAsia="tr-TR"/>
        </w:rPr>
        <w:t xml:space="preserve">Hayat zaten zor. </w:t>
      </w:r>
      <w:proofErr w:type="gramEnd"/>
      <w:r w:rsidRPr="00E93FE6">
        <w:rPr>
          <w:rFonts w:ascii="Arial" w:eastAsia="Times New Roman" w:hAnsi="Arial" w:cs="Arial"/>
          <w:color w:val="313131"/>
          <w:sz w:val="24"/>
          <w:szCs w:val="24"/>
          <w:lang w:eastAsia="tr-TR"/>
        </w:rPr>
        <w:t>Birçok ebeveyn, temel ihtiyaçlarını karşılayabilmek için uzun saatler çalışmak zorunda. Çocuklarının birbiriyle kavga etmelerini ve tüm akşamı mahvedecek bağrışmalarını önlemek için teknolojik cihazlara başvuran ebeveynleri sorgulamak haddime değil.</w:t>
      </w:r>
    </w:p>
    <w:p w:rsidR="00E93FE6" w:rsidRPr="00E93FE6" w:rsidRDefault="00E93FE6" w:rsidP="00E93FE6">
      <w:pPr>
        <w:shd w:val="clear" w:color="auto" w:fill="FFFFFF"/>
        <w:spacing w:after="0" w:line="240" w:lineRule="auto"/>
        <w:rPr>
          <w:rFonts w:ascii="Arial" w:eastAsia="Times New Roman" w:hAnsi="Arial" w:cs="Arial"/>
          <w:color w:val="313131"/>
          <w:sz w:val="24"/>
          <w:szCs w:val="24"/>
          <w:lang w:eastAsia="tr-TR"/>
        </w:rPr>
      </w:pPr>
      <w:r w:rsidRPr="00E93FE6">
        <w:rPr>
          <w:rFonts w:ascii="Arial" w:eastAsia="Times New Roman" w:hAnsi="Arial" w:cs="Arial"/>
          <w:color w:val="313131"/>
          <w:sz w:val="24"/>
          <w:szCs w:val="24"/>
          <w:lang w:eastAsia="tr-TR"/>
        </w:rPr>
        <w:t>Ancak, </w:t>
      </w:r>
      <w:r w:rsidRPr="00E93FE6">
        <w:rPr>
          <w:rFonts w:ascii="Arial" w:eastAsia="Times New Roman" w:hAnsi="Arial" w:cs="Arial"/>
          <w:b/>
          <w:bCs/>
          <w:color w:val="313131"/>
          <w:sz w:val="24"/>
          <w:szCs w:val="24"/>
          <w:lang w:eastAsia="tr-TR"/>
        </w:rPr>
        <w:t>çocuklar cihazlara artık her yerde ulaşabildikleri için, baş etmesi zor duyguları ve hisleri yönetmek konusunda akıllı telefonlara ve tabletlere giderek daha bağımlı hale geliyorlar.</w:t>
      </w:r>
      <w:r w:rsidRPr="00E93FE6">
        <w:rPr>
          <w:rFonts w:ascii="Arial" w:eastAsia="Times New Roman" w:hAnsi="Arial" w:cs="Arial"/>
          <w:color w:val="313131"/>
          <w:sz w:val="24"/>
          <w:szCs w:val="24"/>
          <w:lang w:eastAsia="tr-TR"/>
        </w:rPr>
        <w:t xml:space="preserve"> Bu büyük bir sorun, çünkü hoş olmayan duygularla baş etmeyi öğrenmek büyüme sürecinin önemli bir parçası. </w:t>
      </w:r>
      <w:proofErr w:type="spellStart"/>
      <w:r w:rsidRPr="00E93FE6">
        <w:rPr>
          <w:rFonts w:ascii="Arial" w:eastAsia="Times New Roman" w:hAnsi="Arial" w:cs="Arial"/>
          <w:color w:val="313131"/>
          <w:sz w:val="24"/>
          <w:szCs w:val="24"/>
          <w:lang w:eastAsia="tr-TR"/>
        </w:rPr>
        <w:t>Frontal</w:t>
      </w:r>
      <w:proofErr w:type="spellEnd"/>
      <w:r w:rsidRPr="00E93FE6">
        <w:rPr>
          <w:rFonts w:ascii="Arial" w:eastAsia="Times New Roman" w:hAnsi="Arial" w:cs="Arial"/>
          <w:color w:val="313131"/>
          <w:sz w:val="24"/>
          <w:szCs w:val="24"/>
          <w:lang w:eastAsia="tr-TR"/>
        </w:rPr>
        <w:t xml:space="preserve"> lobun işini akıllı telefonlara yaptırıyoruz. Peki, dengeyi nasıl kuracağız? Duygularla ilgili birçok makaleyi inceledim ve pek çok ebeveyn stratejisinin, öz-denetim için elektronik cihazlara ihtiyaç duyan çocuklara yardım edebileceğini öne sürüyorum. </w:t>
      </w:r>
    </w:p>
    <w:p w:rsidR="00E93FE6" w:rsidRPr="00E93FE6" w:rsidRDefault="00E93FE6" w:rsidP="00E93FE6">
      <w:pPr>
        <w:numPr>
          <w:ilvl w:val="0"/>
          <w:numId w:val="1"/>
        </w:numPr>
        <w:shd w:val="clear" w:color="auto" w:fill="FFFFFF"/>
        <w:spacing w:after="0" w:line="240" w:lineRule="auto"/>
        <w:ind w:left="0"/>
        <w:rPr>
          <w:rFonts w:ascii="Arial" w:eastAsia="Times New Roman" w:hAnsi="Arial" w:cs="Arial"/>
          <w:color w:val="313131"/>
          <w:sz w:val="24"/>
          <w:szCs w:val="24"/>
          <w:lang w:eastAsia="tr-TR"/>
        </w:rPr>
      </w:pPr>
      <w:r w:rsidRPr="00E93FE6">
        <w:rPr>
          <w:rFonts w:ascii="Arial" w:eastAsia="Times New Roman" w:hAnsi="Arial" w:cs="Arial"/>
          <w:color w:val="313131"/>
          <w:sz w:val="24"/>
          <w:szCs w:val="24"/>
          <w:lang w:eastAsia="tr-TR"/>
        </w:rPr>
        <w:t>Hoş olmayan duygulardan kaçınma eğilimindeyiz: Yakın zamanda gireceğimiz bir iş mülakatıyla ilgili endişelendiğimizde, “Önemli değil, ben bunu hallederim.” veya “En kötü ne olabilir ki?” gibi şeyler söyleyerek kaygılarımızı hafifletiriz. </w:t>
      </w:r>
      <w:r w:rsidRPr="00E93FE6">
        <w:rPr>
          <w:rFonts w:ascii="Arial" w:eastAsia="Times New Roman" w:hAnsi="Arial" w:cs="Arial"/>
          <w:b/>
          <w:bCs/>
          <w:color w:val="313131"/>
          <w:sz w:val="24"/>
          <w:szCs w:val="24"/>
          <w:lang w:eastAsia="tr-TR"/>
        </w:rPr>
        <w:t>Telefonumuzu çıkarıp sosyal medyaya baktığımızda da benzer bir amaçla hareket ediyor olabiliriz.</w:t>
      </w:r>
      <w:r w:rsidRPr="00E93FE6">
        <w:rPr>
          <w:rFonts w:ascii="Arial" w:eastAsia="Times New Roman" w:hAnsi="Arial" w:cs="Arial"/>
          <w:color w:val="313131"/>
          <w:sz w:val="24"/>
          <w:szCs w:val="24"/>
          <w:lang w:eastAsia="tr-TR"/>
        </w:rPr>
        <w:t> Bu aynı zamanda insanlarla birebir ilişki kurarak da gerçekleşir. Çocuğumuz okuldan eve geldiğinde ve okulda kendisiyle dalga geçildiğini söylediğinde, onu rahatlatacak sözler söyleriz. Çocuklarımızı çok sevdiğimiz için onların zorlu duygular hissetmesini elbette istemeyiz. Belki de bu yüzden onları tablet, akıllı telefon, bilgisayar vb. başka bir cihaza yönlendirerek dikkatlerini dağıtmaya çalışırız.</w:t>
      </w:r>
    </w:p>
    <w:p w:rsidR="00E93FE6" w:rsidRPr="00E93FE6" w:rsidRDefault="00E93FE6" w:rsidP="00E93FE6">
      <w:pPr>
        <w:numPr>
          <w:ilvl w:val="0"/>
          <w:numId w:val="1"/>
        </w:numPr>
        <w:shd w:val="clear" w:color="auto" w:fill="FFFFFF"/>
        <w:spacing w:after="0" w:line="240" w:lineRule="auto"/>
        <w:ind w:left="0"/>
        <w:rPr>
          <w:rFonts w:ascii="Arial" w:eastAsia="Times New Roman" w:hAnsi="Arial" w:cs="Arial"/>
          <w:color w:val="313131"/>
          <w:sz w:val="24"/>
          <w:szCs w:val="24"/>
          <w:lang w:eastAsia="tr-TR"/>
        </w:rPr>
      </w:pPr>
      <w:proofErr w:type="gramStart"/>
      <w:r w:rsidRPr="00E93FE6">
        <w:rPr>
          <w:rFonts w:ascii="Arial" w:eastAsia="Times New Roman" w:hAnsi="Arial" w:cs="Arial"/>
          <w:color w:val="313131"/>
          <w:sz w:val="24"/>
          <w:szCs w:val="24"/>
          <w:lang w:eastAsia="tr-TR"/>
        </w:rPr>
        <w:t xml:space="preserve">Duygulardan aşırı derecede kaçınmak, zihinsel hastalıklarla ilişkili. </w:t>
      </w:r>
      <w:proofErr w:type="gramEnd"/>
      <w:r w:rsidRPr="00E93FE6">
        <w:rPr>
          <w:rFonts w:ascii="Arial" w:eastAsia="Times New Roman" w:hAnsi="Arial" w:cs="Arial"/>
          <w:color w:val="313131"/>
          <w:sz w:val="24"/>
          <w:szCs w:val="24"/>
          <w:lang w:eastAsia="tr-TR"/>
        </w:rPr>
        <w:t>Duygularla ilgili bir paradoks söz konusu:</w:t>
      </w:r>
      <w:r w:rsidRPr="00E93FE6">
        <w:rPr>
          <w:rFonts w:ascii="Arial" w:eastAsia="Times New Roman" w:hAnsi="Arial" w:cs="Arial"/>
          <w:b/>
          <w:bCs/>
          <w:color w:val="313131"/>
          <w:sz w:val="24"/>
          <w:szCs w:val="24"/>
          <w:lang w:eastAsia="tr-TR"/>
        </w:rPr>
        <w:t> Sıkıntılarımızı en aza indirgeme çabamız, uzun vadede daha fazla sıkıntıya yol açıyor</w:t>
      </w:r>
      <w:r w:rsidRPr="00E93FE6">
        <w:rPr>
          <w:rFonts w:ascii="Arial" w:eastAsia="Times New Roman" w:hAnsi="Arial" w:cs="Arial"/>
          <w:color w:val="313131"/>
          <w:sz w:val="24"/>
          <w:szCs w:val="24"/>
          <w:lang w:eastAsia="tr-TR"/>
        </w:rPr>
        <w:t>. Bu en net şekilde kaygı bozukluğunda görülüyor – korktuğumuz şeylerden kaçınarak korkulan durumla ilişkili duyguyu azaltıyoruz, ancak bu yüzden korkunun gerçekliği pekişiyor aslında. Bu, çocuklardaki yıkıcı davranışlarda da görülebilir. Bir çocuk korku, üzüntü veya öfke hissedebilir. Bunun sonucu olarak duyguyu hafifletecek şekilde davranabilir ancak aynı zamanda kendisi veya diğer insanlar için </w:t>
      </w:r>
      <w:hyperlink r:id="rId6" w:tgtFrame="_blank" w:history="1">
        <w:r w:rsidRPr="00E93FE6">
          <w:rPr>
            <w:rFonts w:ascii="Arial" w:eastAsia="Times New Roman" w:hAnsi="Arial" w:cs="Arial"/>
            <w:color w:val="E7131A"/>
            <w:sz w:val="24"/>
            <w:szCs w:val="24"/>
            <w:lang w:eastAsia="tr-TR"/>
          </w:rPr>
          <w:t>başka zorluklar çıkarmaya</w:t>
        </w:r>
      </w:hyperlink>
      <w:r w:rsidRPr="00E93FE6">
        <w:rPr>
          <w:rFonts w:ascii="Arial" w:eastAsia="Times New Roman" w:hAnsi="Arial" w:cs="Arial"/>
          <w:color w:val="313131"/>
          <w:sz w:val="24"/>
          <w:szCs w:val="24"/>
          <w:lang w:eastAsia="tr-TR"/>
        </w:rPr>
        <w:t> sebep olabilir.  </w:t>
      </w:r>
    </w:p>
    <w:p w:rsidR="00E93FE6" w:rsidRPr="00E93FE6" w:rsidRDefault="00E93FE6" w:rsidP="00E93FE6">
      <w:pPr>
        <w:numPr>
          <w:ilvl w:val="0"/>
          <w:numId w:val="1"/>
        </w:numPr>
        <w:shd w:val="clear" w:color="auto" w:fill="FFFFFF"/>
        <w:spacing w:after="30" w:line="240" w:lineRule="auto"/>
        <w:ind w:left="0"/>
        <w:rPr>
          <w:rFonts w:ascii="Arial" w:eastAsia="Times New Roman" w:hAnsi="Arial" w:cs="Arial"/>
          <w:color w:val="313131"/>
          <w:sz w:val="24"/>
          <w:szCs w:val="24"/>
          <w:lang w:eastAsia="tr-TR"/>
        </w:rPr>
      </w:pPr>
      <w:r w:rsidRPr="00E93FE6">
        <w:rPr>
          <w:rFonts w:ascii="Arial" w:eastAsia="Times New Roman" w:hAnsi="Arial" w:cs="Arial"/>
          <w:color w:val="313131"/>
          <w:sz w:val="24"/>
          <w:szCs w:val="24"/>
          <w:lang w:eastAsia="tr-TR"/>
        </w:rPr>
        <w:t xml:space="preserve">Dikkat dağıtıcı unsurları duyguları hafifletmek için kullanıyoruz: Duygudan kaçınmaya çalıştığımız ama uzun vadede daha fazla sıkıntı yaşadığımız kısır döngünün bir sonucu olarak, duyguları hafifletmek için kullanılan stratejilere de – bizi iyi veya kötü etkilediğinden bağımsız olarak – giderek daha bağımlı hale geliyoruz. “Şimdiden </w:t>
      </w:r>
      <w:r w:rsidRPr="00E93FE6">
        <w:rPr>
          <w:rFonts w:ascii="Arial" w:eastAsia="Times New Roman" w:hAnsi="Arial" w:cs="Arial"/>
          <w:color w:val="313131"/>
          <w:sz w:val="24"/>
          <w:szCs w:val="24"/>
          <w:lang w:eastAsia="tr-TR"/>
        </w:rPr>
        <w:lastRenderedPageBreak/>
        <w:t xml:space="preserve">kaçma” çabasının muhtemelen en üzücü örnekleri arasında uyuşturucu veya kumar gibi bağımlılıklar yer alıyor. Bu, Travma Sonrası Stres Bozukluğu yaşayan, </w:t>
      </w:r>
      <w:proofErr w:type="spellStart"/>
      <w:r w:rsidRPr="00E93FE6">
        <w:rPr>
          <w:rFonts w:ascii="Arial" w:eastAsia="Times New Roman" w:hAnsi="Arial" w:cs="Arial"/>
          <w:color w:val="313131"/>
          <w:sz w:val="24"/>
          <w:szCs w:val="24"/>
          <w:lang w:eastAsia="tr-TR"/>
        </w:rPr>
        <w:t>travmatik</w:t>
      </w:r>
      <w:proofErr w:type="spellEnd"/>
      <w:r w:rsidRPr="00E93FE6">
        <w:rPr>
          <w:rFonts w:ascii="Arial" w:eastAsia="Times New Roman" w:hAnsi="Arial" w:cs="Arial"/>
          <w:color w:val="313131"/>
          <w:sz w:val="24"/>
          <w:szCs w:val="24"/>
          <w:lang w:eastAsia="tr-TR"/>
        </w:rPr>
        <w:t xml:space="preserve"> olaylar atlatmış kişilerin kendi deneyimlerinde ve bedenlerinden koptukları “yabancılaşma” hissinde de görülebilir.</w:t>
      </w:r>
    </w:p>
    <w:p w:rsidR="00E93FE6" w:rsidRPr="00E93FE6" w:rsidRDefault="00E93FE6" w:rsidP="00E93FE6">
      <w:pPr>
        <w:numPr>
          <w:ilvl w:val="0"/>
          <w:numId w:val="1"/>
        </w:numPr>
        <w:shd w:val="clear" w:color="auto" w:fill="FFFFFF"/>
        <w:spacing w:after="0" w:line="240" w:lineRule="auto"/>
        <w:ind w:left="0"/>
        <w:rPr>
          <w:rFonts w:ascii="Arial" w:eastAsia="Times New Roman" w:hAnsi="Arial" w:cs="Arial"/>
          <w:color w:val="313131"/>
          <w:sz w:val="24"/>
          <w:szCs w:val="24"/>
          <w:lang w:eastAsia="tr-TR"/>
        </w:rPr>
      </w:pPr>
      <w:r w:rsidRPr="00E93FE6">
        <w:rPr>
          <w:rFonts w:ascii="Arial" w:eastAsia="Times New Roman" w:hAnsi="Arial" w:cs="Arial"/>
          <w:color w:val="313131"/>
          <w:sz w:val="24"/>
          <w:szCs w:val="24"/>
          <w:lang w:eastAsia="tr-TR"/>
        </w:rPr>
        <w:t xml:space="preserve">“Duygu koçluğu” çocukların sağlıklı savunma mekanizmaları geliştirmelerine yardımcı olur: Eski bir tavsiyede de dendiği gibi, “Sıkıntıdan tek çıkış yolu, onu yaşamaktır.” Etrafımızdaki tüm dikkat dağıtıcı unsurları ortadan kaldıracak mıyız? </w:t>
      </w:r>
      <w:proofErr w:type="gramStart"/>
      <w:r w:rsidRPr="00E93FE6">
        <w:rPr>
          <w:rFonts w:ascii="Arial" w:eastAsia="Times New Roman" w:hAnsi="Arial" w:cs="Arial"/>
          <w:color w:val="313131"/>
          <w:sz w:val="24"/>
          <w:szCs w:val="24"/>
          <w:lang w:eastAsia="tr-TR"/>
        </w:rPr>
        <w:t xml:space="preserve">Tabii ki hayır. </w:t>
      </w:r>
      <w:proofErr w:type="gramEnd"/>
      <w:r w:rsidRPr="00E93FE6">
        <w:rPr>
          <w:rFonts w:ascii="Arial" w:eastAsia="Times New Roman" w:hAnsi="Arial" w:cs="Arial"/>
          <w:color w:val="313131"/>
          <w:sz w:val="24"/>
          <w:szCs w:val="24"/>
          <w:lang w:eastAsia="tr-TR"/>
        </w:rPr>
        <w:t xml:space="preserve">Bu hiç gerçekçi olmaz ve yerine geçecek başka stratejiler belirlemezsek bir fayda da sağlamaz. Ben, iki aşamalı bir süreç olan “duygu </w:t>
      </w:r>
      <w:proofErr w:type="spellStart"/>
      <w:r w:rsidRPr="00E93FE6">
        <w:rPr>
          <w:rFonts w:ascii="Arial" w:eastAsia="Times New Roman" w:hAnsi="Arial" w:cs="Arial"/>
          <w:color w:val="313131"/>
          <w:sz w:val="24"/>
          <w:szCs w:val="24"/>
          <w:lang w:eastAsia="tr-TR"/>
        </w:rPr>
        <w:t>koçluğu”nu</w:t>
      </w:r>
      <w:proofErr w:type="spellEnd"/>
      <w:r w:rsidRPr="00E93FE6">
        <w:rPr>
          <w:rFonts w:ascii="Arial" w:eastAsia="Times New Roman" w:hAnsi="Arial" w:cs="Arial"/>
          <w:color w:val="313131"/>
          <w:sz w:val="24"/>
          <w:szCs w:val="24"/>
          <w:lang w:eastAsia="tr-TR"/>
        </w:rPr>
        <w:t xml:space="preserve"> öneriyorum. Önce, </w:t>
      </w:r>
      <w:r w:rsidRPr="00E93FE6">
        <w:rPr>
          <w:rFonts w:ascii="Arial" w:eastAsia="Times New Roman" w:hAnsi="Arial" w:cs="Arial"/>
          <w:b/>
          <w:bCs/>
          <w:color w:val="313131"/>
          <w:sz w:val="24"/>
          <w:szCs w:val="24"/>
          <w:lang w:eastAsia="tr-TR"/>
        </w:rPr>
        <w:t>çocuğunuzun duygusunu isimlendirin ve onaylayın</w:t>
      </w:r>
      <w:r w:rsidRPr="00E93FE6">
        <w:rPr>
          <w:rFonts w:ascii="Arial" w:eastAsia="Times New Roman" w:hAnsi="Arial" w:cs="Arial"/>
          <w:color w:val="313131"/>
          <w:sz w:val="24"/>
          <w:szCs w:val="24"/>
          <w:lang w:eastAsia="tr-TR"/>
        </w:rPr>
        <w:t xml:space="preserve"> (Görüyorum ki </w:t>
      </w:r>
      <w:proofErr w:type="gramStart"/>
      <w:r w:rsidRPr="00E93FE6">
        <w:rPr>
          <w:rFonts w:ascii="Arial" w:eastAsia="Times New Roman" w:hAnsi="Arial" w:cs="Arial"/>
          <w:color w:val="313131"/>
          <w:sz w:val="24"/>
          <w:szCs w:val="24"/>
          <w:lang w:eastAsia="tr-TR"/>
        </w:rPr>
        <w:t>kendini …</w:t>
      </w:r>
      <w:proofErr w:type="gramEnd"/>
      <w:r w:rsidRPr="00E93FE6">
        <w:rPr>
          <w:rFonts w:ascii="Arial" w:eastAsia="Times New Roman" w:hAnsi="Arial" w:cs="Arial"/>
          <w:color w:val="313131"/>
          <w:sz w:val="24"/>
          <w:szCs w:val="24"/>
          <w:lang w:eastAsia="tr-TR"/>
        </w:rPr>
        <w:t xml:space="preserve"> </w:t>
      </w:r>
      <w:proofErr w:type="gramStart"/>
      <w:r w:rsidRPr="00E93FE6">
        <w:rPr>
          <w:rFonts w:ascii="Arial" w:eastAsia="Times New Roman" w:hAnsi="Arial" w:cs="Arial"/>
          <w:color w:val="313131"/>
          <w:sz w:val="24"/>
          <w:szCs w:val="24"/>
          <w:lang w:eastAsia="tr-TR"/>
        </w:rPr>
        <w:t>hissediyorsun</w:t>
      </w:r>
      <w:proofErr w:type="gramEnd"/>
      <w:r w:rsidRPr="00E93FE6">
        <w:rPr>
          <w:rFonts w:ascii="Arial" w:eastAsia="Times New Roman" w:hAnsi="Arial" w:cs="Arial"/>
          <w:color w:val="313131"/>
          <w:sz w:val="24"/>
          <w:szCs w:val="24"/>
          <w:lang w:eastAsia="tr-TR"/>
        </w:rPr>
        <w:t xml:space="preserve">. Bunu anlıyorum, </w:t>
      </w:r>
      <w:proofErr w:type="gramStart"/>
      <w:r w:rsidRPr="00E93FE6">
        <w:rPr>
          <w:rFonts w:ascii="Arial" w:eastAsia="Times New Roman" w:hAnsi="Arial" w:cs="Arial"/>
          <w:color w:val="313131"/>
          <w:sz w:val="24"/>
          <w:szCs w:val="24"/>
          <w:lang w:eastAsia="tr-TR"/>
        </w:rPr>
        <w:t>çünkü …</w:t>
      </w:r>
      <w:proofErr w:type="gramEnd"/>
      <w:r w:rsidRPr="00E93FE6">
        <w:rPr>
          <w:rFonts w:ascii="Arial" w:eastAsia="Times New Roman" w:hAnsi="Arial" w:cs="Arial"/>
          <w:color w:val="313131"/>
          <w:sz w:val="24"/>
          <w:szCs w:val="24"/>
          <w:lang w:eastAsia="tr-TR"/>
        </w:rPr>
        <w:t xml:space="preserve"> </w:t>
      </w:r>
      <w:proofErr w:type="gramStart"/>
      <w:r w:rsidRPr="00E93FE6">
        <w:rPr>
          <w:rFonts w:ascii="Arial" w:eastAsia="Times New Roman" w:hAnsi="Arial" w:cs="Arial"/>
          <w:color w:val="313131"/>
          <w:sz w:val="24"/>
          <w:szCs w:val="24"/>
          <w:lang w:eastAsia="tr-TR"/>
        </w:rPr>
        <w:t>oldu</w:t>
      </w:r>
      <w:proofErr w:type="gramEnd"/>
      <w:r w:rsidRPr="00E93FE6">
        <w:rPr>
          <w:rFonts w:ascii="Arial" w:eastAsia="Times New Roman" w:hAnsi="Arial" w:cs="Arial"/>
          <w:color w:val="313131"/>
          <w:sz w:val="24"/>
          <w:szCs w:val="24"/>
          <w:lang w:eastAsia="tr-TR"/>
        </w:rPr>
        <w:t>.), ardından </w:t>
      </w:r>
      <w:r w:rsidRPr="00E93FE6">
        <w:rPr>
          <w:rFonts w:ascii="Arial" w:eastAsia="Times New Roman" w:hAnsi="Arial" w:cs="Arial"/>
          <w:b/>
          <w:bCs/>
          <w:color w:val="313131"/>
          <w:sz w:val="24"/>
          <w:szCs w:val="24"/>
          <w:lang w:eastAsia="tr-TR"/>
        </w:rPr>
        <w:t>ona desteğinizi sunun ve onu başka bir şeye yönlendirin</w:t>
      </w:r>
      <w:r w:rsidRPr="00E93FE6">
        <w:rPr>
          <w:rFonts w:ascii="Arial" w:eastAsia="Times New Roman" w:hAnsi="Arial" w:cs="Arial"/>
          <w:color w:val="313131"/>
          <w:sz w:val="24"/>
          <w:szCs w:val="24"/>
          <w:lang w:eastAsia="tr-TR"/>
        </w:rPr>
        <w:t>. Çocuğunuz sizin tarafınızdan desteklenerek </w:t>
      </w:r>
      <w:r w:rsidRPr="00E93FE6">
        <w:rPr>
          <w:rFonts w:ascii="Arial" w:eastAsia="Times New Roman" w:hAnsi="Arial" w:cs="Arial"/>
          <w:b/>
          <w:bCs/>
          <w:color w:val="313131"/>
          <w:sz w:val="24"/>
          <w:szCs w:val="24"/>
          <w:lang w:eastAsia="tr-TR"/>
        </w:rPr>
        <w:t>vücudunda neler olup bittiğini anladıktan</w:t>
      </w:r>
      <w:r w:rsidRPr="00E93FE6">
        <w:rPr>
          <w:rFonts w:ascii="Arial" w:eastAsia="Times New Roman" w:hAnsi="Arial" w:cs="Arial"/>
          <w:color w:val="313131"/>
          <w:sz w:val="24"/>
          <w:szCs w:val="24"/>
          <w:lang w:eastAsia="tr-TR"/>
        </w:rPr>
        <w:t> sonra bu yönlendirmeyi zaman zaman bir elektronik cihazla da yapabilirsiniz.</w:t>
      </w:r>
    </w:p>
    <w:p w:rsidR="00E93FE6" w:rsidRPr="00E93FE6" w:rsidRDefault="00E93FE6" w:rsidP="00E93FE6">
      <w:pPr>
        <w:shd w:val="clear" w:color="auto" w:fill="FFFFFF"/>
        <w:spacing w:after="255" w:line="240" w:lineRule="auto"/>
        <w:rPr>
          <w:rFonts w:ascii="Arial" w:eastAsia="Times New Roman" w:hAnsi="Arial" w:cs="Arial"/>
          <w:color w:val="313131"/>
          <w:sz w:val="24"/>
          <w:szCs w:val="24"/>
          <w:lang w:eastAsia="tr-TR"/>
        </w:rPr>
      </w:pPr>
      <w:r w:rsidRPr="00E93FE6">
        <w:rPr>
          <w:rFonts w:ascii="Arial" w:eastAsia="Times New Roman" w:hAnsi="Arial" w:cs="Arial"/>
          <w:color w:val="313131"/>
          <w:sz w:val="24"/>
          <w:szCs w:val="24"/>
          <w:lang w:eastAsia="tr-TR"/>
        </w:rPr>
        <w:t xml:space="preserve">Psikolog olmak için eğitim aldığım dönem endişeye kapıldığımda danışmanım bana, “Bir şey yapma. Otur oturduğun yerde!” derdi. Artık, </w:t>
      </w:r>
      <w:proofErr w:type="gramStart"/>
      <w:r w:rsidRPr="00E93FE6">
        <w:rPr>
          <w:rFonts w:ascii="Arial" w:eastAsia="Times New Roman" w:hAnsi="Arial" w:cs="Arial"/>
          <w:color w:val="313131"/>
          <w:sz w:val="24"/>
          <w:szCs w:val="24"/>
          <w:lang w:eastAsia="tr-TR"/>
        </w:rPr>
        <w:t>terapi</w:t>
      </w:r>
      <w:proofErr w:type="gramEnd"/>
      <w:r w:rsidRPr="00E93FE6">
        <w:rPr>
          <w:rFonts w:ascii="Arial" w:eastAsia="Times New Roman" w:hAnsi="Arial" w:cs="Arial"/>
          <w:color w:val="313131"/>
          <w:sz w:val="24"/>
          <w:szCs w:val="24"/>
          <w:lang w:eastAsia="tr-TR"/>
        </w:rPr>
        <w:t xml:space="preserve"> seansları sırasında zorlu duygular hissetmeye başlayınca hissettiğim şeyi fark ediyorum, neden böyle hissettiğimi anlamaya çalışıyorum ve bu bilgiyi bir sonraki hareketimi belirlemek için kullanıyorum. Aynı şeyi ebeveynler de yapabilir. Cihazların bir yere gittiği yok. Çocuklarımızı, zorlu duygularla cihazlar olmadan baş edecek şekilde güçlendirmek ise bizim elimizde.  </w:t>
      </w:r>
    </w:p>
    <w:p w:rsidR="00E93FE6" w:rsidRPr="00E93FE6" w:rsidRDefault="00E93FE6" w:rsidP="00E93FE6">
      <w:pPr>
        <w:shd w:val="clear" w:color="auto" w:fill="FFFFFF"/>
        <w:spacing w:after="0" w:line="240" w:lineRule="auto"/>
        <w:rPr>
          <w:rFonts w:ascii="Arial" w:eastAsia="Times New Roman" w:hAnsi="Arial" w:cs="Arial"/>
          <w:color w:val="313131"/>
          <w:sz w:val="24"/>
          <w:szCs w:val="24"/>
          <w:lang w:eastAsia="tr-TR"/>
        </w:rPr>
      </w:pPr>
      <w:r w:rsidRPr="00E93FE6">
        <w:rPr>
          <w:rFonts w:ascii="Arial" w:eastAsia="Times New Roman" w:hAnsi="Arial" w:cs="Arial"/>
          <w:color w:val="313131"/>
          <w:sz w:val="24"/>
          <w:szCs w:val="24"/>
          <w:lang w:eastAsia="tr-TR"/>
        </w:rPr>
        <w:t>Kaynak: </w:t>
      </w:r>
      <w:hyperlink r:id="rId7" w:tgtFrame="_blank" w:history="1">
        <w:r w:rsidRPr="00E93FE6">
          <w:rPr>
            <w:rFonts w:ascii="Arial" w:eastAsia="Times New Roman" w:hAnsi="Arial" w:cs="Arial"/>
            <w:color w:val="E7131A"/>
            <w:sz w:val="24"/>
            <w:szCs w:val="24"/>
            <w:lang w:eastAsia="tr-TR"/>
          </w:rPr>
          <w:t>https://www.psychologytoday.com/us/blog/why-family-matters/201812/technovoidance-managing-difficult-feelings-devices</w:t>
        </w:r>
      </w:hyperlink>
    </w:p>
    <w:p w:rsidR="00E93FE6" w:rsidRPr="00E93FE6" w:rsidRDefault="00E93FE6" w:rsidP="00E93FE6">
      <w:pPr>
        <w:shd w:val="clear" w:color="auto" w:fill="FFFFFF"/>
        <w:spacing w:after="0" w:line="240" w:lineRule="auto"/>
        <w:outlineLvl w:val="0"/>
        <w:rPr>
          <w:rFonts w:ascii="var(--pchead-font)" w:eastAsia="Times New Roman" w:hAnsi="var(--pchead-font)" w:cs="Times New Roman"/>
          <w:b/>
          <w:bCs/>
          <w:color w:val="313131"/>
          <w:kern w:val="36"/>
          <w:sz w:val="54"/>
          <w:szCs w:val="54"/>
          <w:lang w:eastAsia="tr-TR"/>
        </w:rPr>
      </w:pPr>
      <w:bookmarkStart w:id="0" w:name="_GoBack"/>
      <w:bookmarkEnd w:id="0"/>
    </w:p>
    <w:p w:rsidR="00CB0058" w:rsidRDefault="00CB0058" w:rsidP="00E93FE6">
      <w:pPr>
        <w:jc w:val="center"/>
      </w:pPr>
    </w:p>
    <w:sectPr w:rsidR="00CB00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ar(--pchead-fon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531"/>
    <w:multiLevelType w:val="multilevel"/>
    <w:tmpl w:val="CE009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448"/>
    <w:rsid w:val="00AD1448"/>
    <w:rsid w:val="00CB0058"/>
    <w:rsid w:val="00E93F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93F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93FE6"/>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E93FE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93FE6"/>
    <w:rPr>
      <w:b/>
      <w:bCs/>
    </w:rPr>
  </w:style>
  <w:style w:type="character" w:styleId="Kpr">
    <w:name w:val="Hyperlink"/>
    <w:basedOn w:val="VarsaylanParagrafYazTipi"/>
    <w:uiPriority w:val="99"/>
    <w:semiHidden/>
    <w:unhideWhenUsed/>
    <w:rsid w:val="00E93F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93F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93FE6"/>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E93FE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93FE6"/>
    <w:rPr>
      <w:b/>
      <w:bCs/>
    </w:rPr>
  </w:style>
  <w:style w:type="character" w:styleId="Kpr">
    <w:name w:val="Hyperlink"/>
    <w:basedOn w:val="VarsaylanParagrafYazTipi"/>
    <w:uiPriority w:val="99"/>
    <w:semiHidden/>
    <w:unhideWhenUsed/>
    <w:rsid w:val="00E93F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63541">
      <w:bodyDiv w:val="1"/>
      <w:marLeft w:val="0"/>
      <w:marRight w:val="0"/>
      <w:marTop w:val="0"/>
      <w:marBottom w:val="0"/>
      <w:divBdr>
        <w:top w:val="none" w:sz="0" w:space="0" w:color="auto"/>
        <w:left w:val="none" w:sz="0" w:space="0" w:color="auto"/>
        <w:bottom w:val="none" w:sz="0" w:space="0" w:color="auto"/>
        <w:right w:val="none" w:sz="0" w:space="0" w:color="auto"/>
      </w:divBdr>
    </w:div>
    <w:div w:id="75008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eb.archive.org/web/20230128074814/https:/www.psychologytoday.com/us/blog/why-family-matters/201812/technovoidance-managing-difficult-feelings-de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rchive.org/web/20230128074814/http:/egitimpedia.com/kaygi-mi-ofke-mi-ofkeli-gorunen-kaygili-cocuklar-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2024-11-26T07:28:00Z</dcterms:created>
  <dcterms:modified xsi:type="dcterms:W3CDTF">2024-11-26T07:29:00Z</dcterms:modified>
</cp:coreProperties>
</file>